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394FA" w14:textId="77777777" w:rsidR="007836E1" w:rsidRPr="007836E1" w:rsidRDefault="00585A7D" w:rsidP="007836E1">
      <w:pPr>
        <w:rPr>
          <w:rFonts w:ascii="Times New Roman" w:hAnsi="Times New Roman" w:cstheme="minorBidi"/>
          <w:sz w:val="24"/>
          <w:szCs w:val="24"/>
        </w:rPr>
      </w:pPr>
      <w:r>
        <w:rPr>
          <w:rStyle w:val="Strong"/>
          <w:rFonts w:ascii="Arial" w:hAnsi="Arial" w:cs="Arial"/>
          <w:caps/>
          <w:color w:val="005DA2"/>
          <w:sz w:val="21"/>
          <w:szCs w:val="21"/>
        </w:rPr>
        <w:t xml:space="preserve"> </w:t>
      </w:r>
      <w:r w:rsidR="007836E1" w:rsidRPr="007836E1">
        <w:rPr>
          <w:rFonts w:ascii="Times New Roman" w:hAnsi="Times New Roman" w:cstheme="minorBidi"/>
          <w:i/>
          <w:sz w:val="24"/>
          <w:szCs w:val="24"/>
        </w:rPr>
        <w:t>Tax &amp; Business Alert</w:t>
      </w:r>
      <w:r w:rsidR="007836E1" w:rsidRPr="007836E1">
        <w:rPr>
          <w:rFonts w:ascii="Times New Roman" w:hAnsi="Times New Roman" w:cstheme="minorBidi"/>
          <w:sz w:val="24"/>
          <w:szCs w:val="24"/>
        </w:rPr>
        <w:t xml:space="preserve"> – August 2024</w:t>
      </w:r>
    </w:p>
    <w:p w14:paraId="4A0BD97A" w14:textId="1DC70C0C" w:rsidR="00147316" w:rsidRDefault="00147316" w:rsidP="00147316">
      <w:pPr>
        <w:pStyle w:val="NormalWeb"/>
        <w:spacing w:line="270" w:lineRule="atLeast"/>
        <w:rPr>
          <w:rFonts w:ascii="Arial" w:hAnsi="Arial" w:cs="Arial"/>
          <w:caps/>
          <w:color w:val="005DA2"/>
          <w:sz w:val="21"/>
          <w:szCs w:val="21"/>
        </w:rPr>
      </w:pPr>
    </w:p>
    <w:p w14:paraId="602F97B3" w14:textId="3C269BF2" w:rsidR="00147316" w:rsidRDefault="00585A7D" w:rsidP="00147316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51656F">
        <w:rPr>
          <w:rFonts w:ascii="Times New Roman" w:hAnsi="Times New Roman" w:cs="Times New Roman"/>
          <w:b/>
          <w:bCs/>
          <w:sz w:val="24"/>
          <w:szCs w:val="24"/>
        </w:rPr>
        <w:t>Abstract:</w:t>
      </w:r>
      <w:r w:rsidR="00C07C8C">
        <w:rPr>
          <w:rFonts w:ascii="Times New Roman" w:hAnsi="Times New Roman" w:cs="Times New Roman"/>
          <w:sz w:val="24"/>
          <w:szCs w:val="24"/>
        </w:rPr>
        <w:t xml:space="preserve"> </w:t>
      </w:r>
      <w:r w:rsidR="00082A75">
        <w:rPr>
          <w:rFonts w:ascii="Times New Roman" w:hAnsi="Times New Roman" w:cs="Times New Roman"/>
          <w:sz w:val="24"/>
          <w:szCs w:val="24"/>
        </w:rPr>
        <w:t xml:space="preserve">Anyone </w:t>
      </w:r>
      <w:r w:rsidR="00B15607">
        <w:rPr>
          <w:rFonts w:ascii="Times New Roman" w:hAnsi="Times New Roman" w:cs="Times New Roman"/>
          <w:sz w:val="24"/>
          <w:szCs w:val="24"/>
        </w:rPr>
        <w:t>who is starting a new business or considering changing the</w:t>
      </w:r>
      <w:r w:rsidR="0042652F">
        <w:rPr>
          <w:rFonts w:ascii="Times New Roman" w:hAnsi="Times New Roman" w:cs="Times New Roman"/>
          <w:sz w:val="24"/>
          <w:szCs w:val="24"/>
        </w:rPr>
        <w:t>ir</w:t>
      </w:r>
      <w:r w:rsidR="00B15607">
        <w:rPr>
          <w:rFonts w:ascii="Times New Roman" w:hAnsi="Times New Roman" w:cs="Times New Roman"/>
          <w:sz w:val="24"/>
          <w:szCs w:val="24"/>
        </w:rPr>
        <w:t xml:space="preserve"> </w:t>
      </w:r>
      <w:r w:rsidR="00FB3840">
        <w:rPr>
          <w:rFonts w:ascii="Times New Roman" w:hAnsi="Times New Roman" w:cs="Times New Roman"/>
          <w:sz w:val="24"/>
          <w:szCs w:val="24"/>
        </w:rPr>
        <w:t>business entity needs to</w:t>
      </w:r>
      <w:r w:rsidR="00147316" w:rsidRPr="00147316">
        <w:rPr>
          <w:rFonts w:ascii="Times New Roman" w:hAnsi="Times New Roman" w:cs="Times New Roman"/>
          <w:sz w:val="24"/>
          <w:szCs w:val="24"/>
        </w:rPr>
        <w:t xml:space="preserve"> determine what will work best for </w:t>
      </w:r>
      <w:r w:rsidR="00FB3840">
        <w:rPr>
          <w:rFonts w:ascii="Times New Roman" w:hAnsi="Times New Roman" w:cs="Times New Roman"/>
          <w:sz w:val="24"/>
          <w:szCs w:val="24"/>
        </w:rPr>
        <w:t>them.</w:t>
      </w:r>
      <w:r w:rsidR="00147316" w:rsidRPr="00147316">
        <w:rPr>
          <w:rFonts w:ascii="Times New Roman" w:hAnsi="Times New Roman" w:cs="Times New Roman"/>
          <w:sz w:val="24"/>
          <w:szCs w:val="24"/>
        </w:rPr>
        <w:t xml:space="preserve"> Should </w:t>
      </w:r>
      <w:r w:rsidR="00FB3840">
        <w:rPr>
          <w:rFonts w:ascii="Times New Roman" w:hAnsi="Times New Roman" w:cs="Times New Roman"/>
          <w:sz w:val="24"/>
          <w:szCs w:val="24"/>
        </w:rPr>
        <w:t>they</w:t>
      </w:r>
      <w:r w:rsidR="00147316" w:rsidRPr="00147316">
        <w:rPr>
          <w:rFonts w:ascii="Times New Roman" w:hAnsi="Times New Roman" w:cs="Times New Roman"/>
          <w:sz w:val="24"/>
          <w:szCs w:val="24"/>
        </w:rPr>
        <w:t xml:space="preserve"> operate as a C corporation or </w:t>
      </w:r>
      <w:r w:rsidR="0070515A">
        <w:rPr>
          <w:rFonts w:ascii="Times New Roman" w:hAnsi="Times New Roman" w:cs="Times New Roman"/>
          <w:sz w:val="24"/>
          <w:szCs w:val="24"/>
        </w:rPr>
        <w:t xml:space="preserve">as </w:t>
      </w:r>
      <w:r w:rsidR="00147316" w:rsidRPr="00147316">
        <w:rPr>
          <w:rFonts w:ascii="Times New Roman" w:hAnsi="Times New Roman" w:cs="Times New Roman"/>
          <w:sz w:val="24"/>
          <w:szCs w:val="24"/>
        </w:rPr>
        <w:t>a pass-through entity such as a sole</w:t>
      </w:r>
      <w:r w:rsidR="00284178">
        <w:rPr>
          <w:rFonts w:ascii="Times New Roman" w:hAnsi="Times New Roman" w:cs="Times New Roman"/>
          <w:sz w:val="24"/>
          <w:szCs w:val="24"/>
        </w:rPr>
        <w:t xml:space="preserve"> </w:t>
      </w:r>
      <w:r w:rsidR="00147316" w:rsidRPr="00147316">
        <w:rPr>
          <w:rFonts w:ascii="Times New Roman" w:hAnsi="Times New Roman" w:cs="Times New Roman"/>
          <w:sz w:val="24"/>
          <w:szCs w:val="24"/>
        </w:rPr>
        <w:t>proprietorship, partnership, limited liability company (LLC) or S corporation? There are many issues to consider.</w:t>
      </w:r>
    </w:p>
    <w:p w14:paraId="00C2EFF5" w14:textId="5EE21892" w:rsidR="000358E8" w:rsidRPr="00147316" w:rsidRDefault="000358E8" w:rsidP="000358E8">
      <w:pPr>
        <w:pStyle w:val="Heading2"/>
        <w:spacing w:line="42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Which</w:t>
      </w:r>
      <w:r w:rsidR="00B4426D">
        <w:rPr>
          <w:rFonts w:ascii="Times New Roman" w:eastAsia="Times New Roman" w:hAnsi="Times New Roman" w:cs="Times New Roman"/>
          <w:sz w:val="28"/>
          <w:szCs w:val="28"/>
        </w:rPr>
        <w:t xml:space="preserve"> business entity should you choose?</w:t>
      </w:r>
    </w:p>
    <w:p w14:paraId="0270685A" w14:textId="04C6EC73" w:rsidR="006D301D" w:rsidRDefault="0046275A" w:rsidP="00B2031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Are you in the process of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start</w:t>
      </w:r>
      <w:r>
        <w:rPr>
          <w:rFonts w:ascii="Times New Roman" w:hAnsi="Times New Roman" w:cs="Times New Roman"/>
          <w:sz w:val="24"/>
          <w:szCs w:val="24"/>
        </w:rPr>
        <w:t>ing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a business or </w:t>
      </w:r>
      <w:r>
        <w:rPr>
          <w:rFonts w:ascii="Times New Roman" w:hAnsi="Times New Roman" w:cs="Times New Roman"/>
          <w:sz w:val="24"/>
          <w:szCs w:val="24"/>
        </w:rPr>
        <w:t>contemplating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changing your business entity</w:t>
      </w:r>
      <w:r>
        <w:rPr>
          <w:rFonts w:ascii="Times New Roman" w:hAnsi="Times New Roman" w:cs="Times New Roman"/>
          <w:sz w:val="24"/>
          <w:szCs w:val="24"/>
        </w:rPr>
        <w:t>?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</w:t>
      </w:r>
      <w:r w:rsidR="00EE5E4E">
        <w:rPr>
          <w:rFonts w:ascii="Times New Roman" w:hAnsi="Times New Roman" w:cs="Times New Roman"/>
          <w:sz w:val="24"/>
          <w:szCs w:val="24"/>
        </w:rPr>
        <w:t>If so, you’ll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need to </w:t>
      </w:r>
      <w:r w:rsidR="00FE48BD">
        <w:rPr>
          <w:rFonts w:ascii="Times New Roman" w:hAnsi="Times New Roman" w:cs="Times New Roman"/>
          <w:sz w:val="24"/>
          <w:szCs w:val="24"/>
        </w:rPr>
        <w:t xml:space="preserve">decide </w:t>
      </w:r>
      <w:r w:rsidR="00281970">
        <w:rPr>
          <w:rFonts w:ascii="Times New Roman" w:hAnsi="Times New Roman" w:cs="Times New Roman"/>
          <w:sz w:val="24"/>
          <w:szCs w:val="24"/>
        </w:rPr>
        <w:t>how to organize your</w:t>
      </w:r>
      <w:r w:rsidR="00052D22">
        <w:rPr>
          <w:rFonts w:ascii="Times New Roman" w:hAnsi="Times New Roman" w:cs="Times New Roman"/>
          <w:sz w:val="24"/>
          <w:szCs w:val="24"/>
        </w:rPr>
        <w:t xml:space="preserve"> company.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Should you operate as a C corporation or</w:t>
      </w:r>
      <w:r w:rsidR="0070515A">
        <w:rPr>
          <w:rFonts w:ascii="Times New Roman" w:hAnsi="Times New Roman" w:cs="Times New Roman"/>
          <w:sz w:val="24"/>
          <w:szCs w:val="24"/>
        </w:rPr>
        <w:t xml:space="preserve"> as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 a pass-through entity such as a sole</w:t>
      </w:r>
      <w:r w:rsidR="00A51746">
        <w:rPr>
          <w:rFonts w:ascii="Times New Roman" w:hAnsi="Times New Roman" w:cs="Times New Roman"/>
          <w:sz w:val="24"/>
          <w:szCs w:val="24"/>
        </w:rPr>
        <w:t xml:space="preserve"> </w:t>
      </w:r>
      <w:r w:rsidR="00585A7D" w:rsidRPr="00147316">
        <w:rPr>
          <w:rFonts w:ascii="Times New Roman" w:hAnsi="Times New Roman" w:cs="Times New Roman"/>
          <w:sz w:val="24"/>
          <w:szCs w:val="24"/>
        </w:rPr>
        <w:t xml:space="preserve">proprietorship, partnership, limited liability company (LLC) or S corporation? </w:t>
      </w:r>
    </w:p>
    <w:p w14:paraId="4661CCCA" w14:textId="20DD9C78" w:rsidR="00915DFE" w:rsidRDefault="00147316" w:rsidP="00915DFE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Organizing </w:t>
      </w:r>
      <w:r w:rsidR="0070515A">
        <w:rPr>
          <w:rFonts w:ascii="Times New Roman" w:hAnsi="Times New Roman" w:cs="Times New Roman"/>
          <w:sz w:val="24"/>
          <w:szCs w:val="24"/>
        </w:rPr>
        <w:t>your</w:t>
      </w:r>
      <w:r w:rsidRPr="00AD0AF7">
        <w:rPr>
          <w:rFonts w:ascii="Times New Roman" w:hAnsi="Times New Roman" w:cs="Times New Roman"/>
          <w:sz w:val="24"/>
          <w:szCs w:val="24"/>
        </w:rPr>
        <w:t xml:space="preserve"> business as a C corporation</w:t>
      </w:r>
      <w:r w:rsidR="00B4426D">
        <w:rPr>
          <w:rFonts w:ascii="Times New Roman" w:hAnsi="Times New Roman" w:cs="Times New Roman"/>
          <w:sz w:val="24"/>
          <w:szCs w:val="24"/>
        </w:rPr>
        <w:t xml:space="preserve"> </w:t>
      </w:r>
      <w:r w:rsidR="00E00DBA" w:rsidRPr="00AD0AF7">
        <w:rPr>
          <w:rFonts w:ascii="Times New Roman" w:hAnsi="Times New Roman" w:cs="Times New Roman"/>
          <w:sz w:val="24"/>
          <w:szCs w:val="24"/>
        </w:rPr>
        <w:t>may</w:t>
      </w:r>
      <w:r w:rsidRPr="00AD0AF7">
        <w:rPr>
          <w:rFonts w:ascii="Times New Roman" w:hAnsi="Times New Roman" w:cs="Times New Roman"/>
          <w:sz w:val="24"/>
          <w:szCs w:val="24"/>
        </w:rPr>
        <w:t xml:space="preserve"> reduce the federal income tax on </w:t>
      </w:r>
      <w:r w:rsidR="0070515A">
        <w:rPr>
          <w:rFonts w:ascii="Times New Roman" w:hAnsi="Times New Roman" w:cs="Times New Roman"/>
          <w:sz w:val="24"/>
          <w:szCs w:val="24"/>
        </w:rPr>
        <w:t>your</w:t>
      </w:r>
      <w:r w:rsidR="0070515A"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</w:rPr>
        <w:t>business’s income</w:t>
      </w:r>
      <w:r w:rsidR="0070515A">
        <w:rPr>
          <w:rFonts w:ascii="Times New Roman" w:hAnsi="Times New Roman" w:cs="Times New Roman"/>
          <w:sz w:val="24"/>
          <w:szCs w:val="24"/>
        </w:rPr>
        <w:t>. A C corporation</w:t>
      </w:r>
      <w:r w:rsidR="00B23148">
        <w:rPr>
          <w:rFonts w:ascii="Times New Roman" w:hAnsi="Times New Roman" w:cs="Times New Roman"/>
          <w:sz w:val="24"/>
          <w:szCs w:val="24"/>
        </w:rPr>
        <w:t xml:space="preserve"> is currently taxed at a flat 21% rate. </w:t>
      </w:r>
      <w:r w:rsidR="00984324">
        <w:rPr>
          <w:rFonts w:ascii="Times New Roman" w:hAnsi="Times New Roman" w:cs="Times New Roman"/>
          <w:sz w:val="24"/>
          <w:szCs w:val="24"/>
        </w:rPr>
        <w:t>With a pass-through entity, i</w:t>
      </w:r>
      <w:r w:rsidR="00600644">
        <w:rPr>
          <w:rFonts w:ascii="Times New Roman" w:hAnsi="Times New Roman" w:cs="Times New Roman"/>
          <w:sz w:val="24"/>
          <w:szCs w:val="24"/>
        </w:rPr>
        <w:t>ncom</w:t>
      </w:r>
      <w:r w:rsidR="00E648B7">
        <w:rPr>
          <w:rFonts w:ascii="Times New Roman" w:hAnsi="Times New Roman" w:cs="Times New Roman"/>
          <w:sz w:val="24"/>
          <w:szCs w:val="24"/>
        </w:rPr>
        <w:t xml:space="preserve">e the </w:t>
      </w:r>
      <w:r w:rsidR="00984324">
        <w:rPr>
          <w:rFonts w:ascii="Times New Roman" w:hAnsi="Times New Roman" w:cs="Times New Roman"/>
          <w:sz w:val="24"/>
          <w:szCs w:val="24"/>
        </w:rPr>
        <w:t>business passes through</w:t>
      </w:r>
      <w:r w:rsidR="00EA234D">
        <w:rPr>
          <w:rFonts w:ascii="Times New Roman" w:hAnsi="Times New Roman" w:cs="Times New Roman"/>
          <w:sz w:val="24"/>
          <w:szCs w:val="24"/>
        </w:rPr>
        <w:t xml:space="preserve"> to you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="0070515A">
        <w:rPr>
          <w:rFonts w:ascii="Times New Roman" w:hAnsi="Times New Roman" w:cs="Times New Roman"/>
          <w:sz w:val="24"/>
          <w:szCs w:val="24"/>
        </w:rPr>
        <w:t>is</w:t>
      </w:r>
      <w:r w:rsidR="00EA234D">
        <w:rPr>
          <w:rFonts w:ascii="Times New Roman" w:hAnsi="Times New Roman" w:cs="Times New Roman"/>
          <w:sz w:val="24"/>
          <w:szCs w:val="24"/>
        </w:rPr>
        <w:t xml:space="preserve"> taxe</w:t>
      </w:r>
      <w:r w:rsidR="0070515A">
        <w:rPr>
          <w:rFonts w:ascii="Times New Roman" w:hAnsi="Times New Roman" w:cs="Times New Roman"/>
          <w:sz w:val="24"/>
          <w:szCs w:val="24"/>
        </w:rPr>
        <w:t>d</w:t>
      </w:r>
      <w:r w:rsidR="00EA234D">
        <w:rPr>
          <w:rFonts w:ascii="Times New Roman" w:hAnsi="Times New Roman" w:cs="Times New Roman"/>
          <w:sz w:val="24"/>
          <w:szCs w:val="24"/>
        </w:rPr>
        <w:t xml:space="preserve"> at </w:t>
      </w:r>
      <w:r w:rsidRPr="00AD0AF7">
        <w:rPr>
          <w:rFonts w:ascii="Times New Roman" w:hAnsi="Times New Roman" w:cs="Times New Roman"/>
          <w:sz w:val="24"/>
          <w:szCs w:val="24"/>
        </w:rPr>
        <w:t>individual rates</w:t>
      </w:r>
      <w:r w:rsidR="00EA234D">
        <w:rPr>
          <w:rFonts w:ascii="Times New Roman" w:hAnsi="Times New Roman" w:cs="Times New Roman"/>
          <w:sz w:val="24"/>
          <w:szCs w:val="24"/>
        </w:rPr>
        <w:t>,</w:t>
      </w:r>
      <w:r w:rsidR="00763C59">
        <w:rPr>
          <w:rFonts w:ascii="Times New Roman" w:hAnsi="Times New Roman" w:cs="Times New Roman"/>
          <w:sz w:val="24"/>
          <w:szCs w:val="24"/>
        </w:rPr>
        <w:t xml:space="preserve"> which currently range from 10% to 37%</w:t>
      </w:r>
      <w:r w:rsidR="00EE324E">
        <w:rPr>
          <w:rFonts w:ascii="Times New Roman" w:hAnsi="Times New Roman" w:cs="Times New Roman"/>
          <w:sz w:val="24"/>
          <w:szCs w:val="24"/>
        </w:rPr>
        <w:t>.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="00EE324E">
        <w:rPr>
          <w:rFonts w:ascii="Times New Roman" w:hAnsi="Times New Roman" w:cs="Times New Roman"/>
          <w:sz w:val="24"/>
          <w:szCs w:val="24"/>
        </w:rPr>
        <w:t>So</w:t>
      </w:r>
      <w:r w:rsidR="008C37B5">
        <w:rPr>
          <w:rFonts w:ascii="Times New Roman" w:hAnsi="Times New Roman" w:cs="Times New Roman"/>
          <w:sz w:val="24"/>
          <w:szCs w:val="24"/>
        </w:rPr>
        <w:t>,</w:t>
      </w:r>
      <w:r w:rsidRPr="00AD0AF7">
        <w:rPr>
          <w:rFonts w:ascii="Times New Roman" w:hAnsi="Times New Roman" w:cs="Times New Roman"/>
          <w:sz w:val="24"/>
          <w:szCs w:val="24"/>
        </w:rPr>
        <w:t xml:space="preserve"> the overall rate</w:t>
      </w:r>
      <w:r w:rsidR="0070515A">
        <w:rPr>
          <w:rFonts w:ascii="Times New Roman" w:hAnsi="Times New Roman" w:cs="Times New Roman"/>
          <w:sz w:val="24"/>
          <w:szCs w:val="24"/>
        </w:rPr>
        <w:t>,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="0070515A">
        <w:rPr>
          <w:rFonts w:ascii="Times New Roman" w:hAnsi="Times New Roman" w:cs="Times New Roman"/>
          <w:sz w:val="24"/>
          <w:szCs w:val="24"/>
        </w:rPr>
        <w:t>if you choose to organize as a C corporation,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="00EE324E">
        <w:rPr>
          <w:rFonts w:ascii="Times New Roman" w:hAnsi="Times New Roman" w:cs="Times New Roman"/>
          <w:sz w:val="24"/>
          <w:szCs w:val="24"/>
        </w:rPr>
        <w:t>may</w:t>
      </w:r>
      <w:r w:rsidRPr="00AD0AF7">
        <w:rPr>
          <w:rFonts w:ascii="Times New Roman" w:hAnsi="Times New Roman" w:cs="Times New Roman"/>
          <w:sz w:val="24"/>
          <w:szCs w:val="24"/>
        </w:rPr>
        <w:t xml:space="preserve"> be lower than if </w:t>
      </w:r>
      <w:r w:rsidR="0070515A">
        <w:rPr>
          <w:rFonts w:ascii="Times New Roman" w:hAnsi="Times New Roman" w:cs="Times New Roman"/>
          <w:sz w:val="24"/>
          <w:szCs w:val="24"/>
        </w:rPr>
        <w:t xml:space="preserve">you operate </w:t>
      </w:r>
      <w:r w:rsidRPr="00AD0AF7">
        <w:rPr>
          <w:rFonts w:ascii="Times New Roman" w:hAnsi="Times New Roman" w:cs="Times New Roman"/>
          <w:sz w:val="24"/>
          <w:szCs w:val="24"/>
        </w:rPr>
        <w:t>the business as a pass-through entity.</w:t>
      </w:r>
      <w:r w:rsidR="00915D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7F2741" w14:textId="45773FC0" w:rsidR="00147316" w:rsidRPr="00AD0AF7" w:rsidRDefault="00794286" w:rsidP="00147316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DBA" w:rsidRPr="00AD0AF7">
        <w:rPr>
          <w:rStyle w:val="Strong"/>
          <w:rFonts w:ascii="Times New Roman" w:hAnsi="Times New Roman" w:cs="Times New Roman"/>
          <w:sz w:val="24"/>
          <w:szCs w:val="24"/>
        </w:rPr>
        <w:t xml:space="preserve">More to </w:t>
      </w:r>
      <w:r w:rsidR="00AD2598">
        <w:rPr>
          <w:rStyle w:val="Strong"/>
          <w:rFonts w:ascii="Times New Roman" w:hAnsi="Times New Roman" w:cs="Times New Roman"/>
          <w:sz w:val="24"/>
          <w:szCs w:val="24"/>
        </w:rPr>
        <w:t>consider</w:t>
      </w:r>
    </w:p>
    <w:p w14:paraId="6C119A23" w14:textId="0ED35663" w:rsidR="00147316" w:rsidRPr="00AD0AF7" w:rsidRDefault="00E00DBA" w:rsidP="00147316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There are o</w:t>
      </w:r>
      <w:r w:rsidR="00147316" w:rsidRPr="00AD0AF7">
        <w:rPr>
          <w:rFonts w:ascii="Times New Roman" w:hAnsi="Times New Roman" w:cs="Times New Roman"/>
          <w:sz w:val="24"/>
          <w:szCs w:val="24"/>
        </w:rPr>
        <w:t>ther tax-related factors</w:t>
      </w:r>
      <w:r w:rsidR="00AD2598">
        <w:rPr>
          <w:rFonts w:ascii="Times New Roman" w:hAnsi="Times New Roman" w:cs="Times New Roman"/>
          <w:sz w:val="24"/>
          <w:szCs w:val="24"/>
        </w:rPr>
        <w:t xml:space="preserve"> you should </w:t>
      </w:r>
      <w:proofErr w:type="gramStart"/>
      <w:r w:rsidR="00AD2598">
        <w:rPr>
          <w:rFonts w:ascii="Times New Roman" w:hAnsi="Times New Roman" w:cs="Times New Roman"/>
          <w:sz w:val="24"/>
          <w:szCs w:val="24"/>
        </w:rPr>
        <w:t>take into account</w:t>
      </w:r>
      <w:proofErr w:type="gramEnd"/>
      <w:r w:rsidR="00AD2598">
        <w:rPr>
          <w:rFonts w:ascii="Times New Roman" w:hAnsi="Times New Roman" w:cs="Times New Roman"/>
          <w:sz w:val="24"/>
          <w:szCs w:val="24"/>
        </w:rPr>
        <w:t>.</w:t>
      </w:r>
      <w:r w:rsidR="00147316" w:rsidRPr="00AD0AF7">
        <w:rPr>
          <w:rFonts w:ascii="Times New Roman" w:hAnsi="Times New Roman" w:cs="Times New Roman"/>
          <w:sz w:val="24"/>
          <w:szCs w:val="24"/>
        </w:rPr>
        <w:t xml:space="preserve"> For example:</w:t>
      </w:r>
    </w:p>
    <w:p w14:paraId="7A533363" w14:textId="52772668" w:rsidR="00147316" w:rsidRPr="00AD0AF7" w:rsidRDefault="00A367A8" w:rsidP="00951A3C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Will most of the business profits be distributed to the owners?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so, it 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may be preferable </w:t>
      </w:r>
      <w:r w:rsidR="003A5FA5">
        <w:rPr>
          <w:rFonts w:ascii="Times New Roman" w:eastAsia="Times New Roman" w:hAnsi="Times New Roman" w:cs="Times New Roman"/>
          <w:sz w:val="24"/>
          <w:szCs w:val="24"/>
        </w:rPr>
        <w:t>to operate</w:t>
      </w:r>
      <w:r w:rsidR="003A5FA5" w:rsidRPr="00AD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the business as a pass-through </w:t>
      </w:r>
      <w:proofErr w:type="gramStart"/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>entity</w:t>
      </w:r>
      <w:r w:rsidR="0070515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since</w:t>
      </w:r>
      <w:proofErr w:type="gramEnd"/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C3D">
        <w:rPr>
          <w:rFonts w:ascii="Times New Roman" w:eastAsia="Times New Roman" w:hAnsi="Times New Roman" w:cs="Times New Roman"/>
          <w:sz w:val="24"/>
          <w:szCs w:val="24"/>
        </w:rPr>
        <w:t>C corporation shareholders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will be taxed on dividend distributions from the corporation (double taxation). </w:t>
      </w:r>
      <w:r w:rsidR="00F26D15">
        <w:rPr>
          <w:rFonts w:ascii="Times New Roman" w:eastAsia="Times New Roman" w:hAnsi="Times New Roman" w:cs="Times New Roman"/>
          <w:sz w:val="24"/>
          <w:szCs w:val="24"/>
        </w:rPr>
        <w:t>O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wners of a pass-through entity will be taxed </w:t>
      </w:r>
      <w:r w:rsidR="0070515A">
        <w:rPr>
          <w:rFonts w:ascii="Times New Roman" w:eastAsia="Times New Roman" w:hAnsi="Times New Roman" w:cs="Times New Roman"/>
          <w:sz w:val="24"/>
          <w:szCs w:val="24"/>
        </w:rPr>
        <w:t xml:space="preserve">only 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>once</w:t>
      </w:r>
      <w:r w:rsidR="00F26D15">
        <w:rPr>
          <w:rFonts w:ascii="Times New Roman" w:eastAsia="Times New Roman" w:hAnsi="Times New Roman" w:cs="Times New Roman"/>
          <w:sz w:val="24"/>
          <w:szCs w:val="24"/>
        </w:rPr>
        <w:t xml:space="preserve"> on business income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, at the personal level. </w:t>
      </w:r>
      <w:r w:rsidR="00B44E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F07EFFD" w14:textId="08D2808C" w:rsidR="00616962" w:rsidRDefault="00364FE7" w:rsidP="001A51A4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Does</w:t>
      </w:r>
      <w:proofErr w:type="gramEnd"/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the business own assets that are likely to appreciate?</w:t>
      </w:r>
      <w:r w:rsidR="001A51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62">
        <w:rPr>
          <w:rFonts w:ascii="Times New Roman" w:eastAsia="Times New Roman" w:hAnsi="Times New Roman" w:cs="Times New Roman"/>
          <w:sz w:val="24"/>
          <w:szCs w:val="24"/>
        </w:rPr>
        <w:t xml:space="preserve"> If so, it may be better off to operate as a pass-through entity </w:t>
      </w:r>
      <w:r w:rsidR="00616962" w:rsidRPr="00AD0AF7">
        <w:rPr>
          <w:rFonts w:ascii="Times New Roman" w:eastAsia="Times New Roman" w:hAnsi="Times New Roman" w:cs="Times New Roman"/>
          <w:sz w:val="24"/>
          <w:szCs w:val="24"/>
        </w:rPr>
        <w:t xml:space="preserve">to avoid a corporate tax when the assets are </w:t>
      </w:r>
      <w:proofErr w:type="gramStart"/>
      <w:r w:rsidR="00616962" w:rsidRPr="00AD0AF7">
        <w:rPr>
          <w:rFonts w:ascii="Times New Roman" w:eastAsia="Times New Roman" w:hAnsi="Times New Roman" w:cs="Times New Roman"/>
          <w:sz w:val="24"/>
          <w:szCs w:val="24"/>
        </w:rPr>
        <w:t>sold</w:t>
      </w:r>
      <w:proofErr w:type="gramEnd"/>
      <w:r w:rsidR="00616962" w:rsidRPr="00AD0AF7">
        <w:rPr>
          <w:rFonts w:ascii="Times New Roman" w:eastAsia="Times New Roman" w:hAnsi="Times New Roman" w:cs="Times New Roman"/>
          <w:sz w:val="24"/>
          <w:szCs w:val="24"/>
        </w:rPr>
        <w:t xml:space="preserve"> or the business is liquidated. </w:t>
      </w:r>
      <w:r w:rsidR="00616962">
        <w:rPr>
          <w:rFonts w:ascii="Times New Roman" w:eastAsia="Times New Roman" w:hAnsi="Times New Roman" w:cs="Times New Roman"/>
          <w:sz w:val="24"/>
          <w:szCs w:val="24"/>
        </w:rPr>
        <w:t>This is because there is no step up in tax basis for</w:t>
      </w:r>
      <w:r w:rsidR="00582D0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16962">
        <w:rPr>
          <w:rFonts w:ascii="Times New Roman" w:eastAsia="Times New Roman" w:hAnsi="Times New Roman" w:cs="Times New Roman"/>
          <w:sz w:val="24"/>
          <w:szCs w:val="24"/>
        </w:rPr>
        <w:t>assets</w:t>
      </w:r>
      <w:r w:rsidR="00582D08">
        <w:rPr>
          <w:rFonts w:ascii="Times New Roman" w:eastAsia="Times New Roman" w:hAnsi="Times New Roman" w:cs="Times New Roman"/>
          <w:sz w:val="24"/>
          <w:szCs w:val="24"/>
        </w:rPr>
        <w:t xml:space="preserve"> owned by an entity. </w:t>
      </w:r>
    </w:p>
    <w:p w14:paraId="5E8E7D59" w14:textId="77777777" w:rsidR="00616962" w:rsidRPr="00AD0AF7" w:rsidRDefault="00616962" w:rsidP="00C47FFA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For a business that is a pass-through, the owner’s basis is stepped up by an owner’s interest in the entity.  </w:t>
      </w:r>
      <w:r w:rsidRPr="00AD0AF7">
        <w:rPr>
          <w:rFonts w:ascii="Times New Roman" w:eastAsia="Times New Roman" w:hAnsi="Times New Roman" w:cs="Times New Roman"/>
          <w:sz w:val="24"/>
          <w:szCs w:val="24"/>
        </w:rPr>
        <w:t>That can result in less taxable gain for the owner when his or her interests in the entity are sold.</w:t>
      </w:r>
    </w:p>
    <w:p w14:paraId="20FEC844" w14:textId="77777777" w:rsidR="00616962" w:rsidRDefault="00616962" w:rsidP="003F20A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81B609D" w14:textId="77777777" w:rsidR="00616962" w:rsidRDefault="00616962" w:rsidP="003F20A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249E664D" w14:textId="77777777" w:rsidR="00616962" w:rsidRDefault="00616962" w:rsidP="003F20A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4C73E56C" w14:textId="77777777" w:rsidR="00616962" w:rsidRPr="00AD0AF7" w:rsidRDefault="00616962" w:rsidP="003F20A9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14:paraId="7A8EFEC0" w14:textId="29927F32" w:rsidR="00147316" w:rsidRPr="00AD0AF7" w:rsidRDefault="00C2458D" w:rsidP="00951A3C">
      <w:pPr>
        <w:spacing w:before="100" w:beforeAutospacing="1" w:after="240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Is the </w:t>
      </w:r>
      <w:r w:rsidR="00147316"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business expected to incur tax losses for a while</w:t>
      </w:r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  <w:r w:rsidRPr="00951A3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If so, </w:t>
      </w:r>
      <w:r w:rsidR="00AD0AF7" w:rsidRPr="00AD0AF7">
        <w:rPr>
          <w:rFonts w:ascii="Times New Roman" w:eastAsia="Times New Roman" w:hAnsi="Times New Roman" w:cs="Times New Roman"/>
          <w:sz w:val="24"/>
          <w:szCs w:val="24"/>
        </w:rPr>
        <w:t>you may want to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structur</w:t>
      </w:r>
      <w:r w:rsidR="00AD0AF7" w:rsidRPr="00AD0AF7">
        <w:rPr>
          <w:rFonts w:ascii="Times New Roman" w:eastAsia="Times New Roman" w:hAnsi="Times New Roman" w:cs="Times New Roman"/>
          <w:sz w:val="24"/>
          <w:szCs w:val="24"/>
        </w:rPr>
        <w:t>e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it as a pass-through entity</w:t>
      </w:r>
      <w:r w:rsidR="00CC290A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so </w:t>
      </w:r>
      <w:r w:rsidR="00AD0AF7" w:rsidRPr="00AD0AF7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can deduct the losses against other income. Conversely, if </w:t>
      </w:r>
      <w:r w:rsidR="00AD0AF7" w:rsidRPr="00AD0AF7">
        <w:rPr>
          <w:rFonts w:ascii="Times New Roman" w:eastAsia="Times New Roman" w:hAnsi="Times New Roman" w:cs="Times New Roman"/>
          <w:sz w:val="24"/>
          <w:szCs w:val="24"/>
        </w:rPr>
        <w:t>you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have insufficient other income or the losses aren’t usable (for example, because they’re limited by the passive loss rules), it may be preferable for the business to be</w:t>
      </w:r>
      <w:r w:rsidR="00CC290A">
        <w:rPr>
          <w:rFonts w:ascii="Times New Roman" w:eastAsia="Times New Roman" w:hAnsi="Times New Roman" w:cs="Times New Roman"/>
          <w:sz w:val="24"/>
          <w:szCs w:val="24"/>
        </w:rPr>
        <w:t xml:space="preserve"> organized as</w:t>
      </w:r>
      <w:r w:rsidR="00147316" w:rsidRPr="00AD0AF7">
        <w:rPr>
          <w:rFonts w:ascii="Times New Roman" w:eastAsia="Times New Roman" w:hAnsi="Times New Roman" w:cs="Times New Roman"/>
          <w:sz w:val="24"/>
          <w:szCs w:val="24"/>
        </w:rPr>
        <w:t xml:space="preserve"> a C corporation, since it’ll be able to offset future income with the losses.</w:t>
      </w:r>
    </w:p>
    <w:p w14:paraId="5ACFF89F" w14:textId="1DDB04F1" w:rsidR="00147316" w:rsidRPr="00AD0AF7" w:rsidRDefault="00A11330" w:rsidP="00951A3C">
      <w:p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Is the business owner</w:t>
      </w:r>
      <w:r w:rsidR="0034060B"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subject to the alternative minimum tax (AMT)</w:t>
      </w:r>
      <w:r w:rsidRPr="00951A3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?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If so, </w:t>
      </w:r>
      <w:r w:rsidR="000E3061">
        <w:rPr>
          <w:rFonts w:ascii="Times New Roman" w:eastAsia="Times New Roman" w:hAnsi="Times New Roman" w:cs="Times New Roman"/>
          <w:sz w:val="24"/>
          <w:szCs w:val="24"/>
        </w:rPr>
        <w:t xml:space="preserve">it might be </w:t>
      </w:r>
      <w:r w:rsidR="005D387D">
        <w:rPr>
          <w:rFonts w:ascii="Times New Roman" w:eastAsia="Times New Roman" w:hAnsi="Times New Roman" w:cs="Times New Roman"/>
          <w:sz w:val="24"/>
          <w:szCs w:val="24"/>
        </w:rPr>
        <w:t>better</w:t>
      </w:r>
      <w:r w:rsidR="000E3061">
        <w:rPr>
          <w:rFonts w:ascii="Times New Roman" w:eastAsia="Times New Roman" w:hAnsi="Times New Roman" w:cs="Times New Roman"/>
          <w:sz w:val="24"/>
          <w:szCs w:val="24"/>
        </w:rPr>
        <w:t xml:space="preserve"> to </w:t>
      </w:r>
      <w:r w:rsidR="007746FC">
        <w:rPr>
          <w:rFonts w:ascii="Times New Roman" w:eastAsia="Times New Roman" w:hAnsi="Times New Roman" w:cs="Times New Roman"/>
          <w:sz w:val="24"/>
          <w:szCs w:val="24"/>
        </w:rPr>
        <w:t>organize as a C corpora</w:t>
      </w:r>
      <w:r w:rsidR="00781682">
        <w:rPr>
          <w:rFonts w:ascii="Times New Roman" w:eastAsia="Times New Roman" w:hAnsi="Times New Roman" w:cs="Times New Roman"/>
          <w:sz w:val="24"/>
          <w:szCs w:val="24"/>
        </w:rPr>
        <w:t xml:space="preserve">tion, </w:t>
      </w:r>
      <w:r w:rsidR="00741D94">
        <w:rPr>
          <w:rFonts w:ascii="Times New Roman" w:eastAsia="Times New Roman" w:hAnsi="Times New Roman" w:cs="Times New Roman"/>
          <w:sz w:val="24"/>
          <w:szCs w:val="24"/>
        </w:rPr>
        <w:t>since</w:t>
      </w:r>
      <w:r w:rsidR="00781682">
        <w:rPr>
          <w:rFonts w:ascii="Times New Roman" w:eastAsia="Times New Roman" w:hAnsi="Times New Roman" w:cs="Times New Roman"/>
          <w:sz w:val="24"/>
          <w:szCs w:val="24"/>
        </w:rPr>
        <w:t xml:space="preserve"> corporations aren’t subject to AMT. AMT rates </w:t>
      </w:r>
      <w:r w:rsidR="00C27AFF">
        <w:rPr>
          <w:rFonts w:ascii="Times New Roman" w:eastAsia="Times New Roman" w:hAnsi="Times New Roman" w:cs="Times New Roman"/>
          <w:sz w:val="24"/>
          <w:szCs w:val="24"/>
        </w:rPr>
        <w:t xml:space="preserve">on individuals </w:t>
      </w:r>
      <w:r w:rsidR="00781682">
        <w:rPr>
          <w:rFonts w:ascii="Times New Roman" w:eastAsia="Times New Roman" w:hAnsi="Times New Roman" w:cs="Times New Roman"/>
          <w:sz w:val="24"/>
          <w:szCs w:val="24"/>
        </w:rPr>
        <w:t xml:space="preserve">are 26% to 28%. </w:t>
      </w:r>
    </w:p>
    <w:p w14:paraId="2770F419" w14:textId="366C8AA9" w:rsidR="003A28FC" w:rsidRPr="00B4426D" w:rsidRDefault="003A28FC" w:rsidP="00585A7D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4426D">
        <w:rPr>
          <w:rFonts w:ascii="Times New Roman" w:hAnsi="Times New Roman" w:cs="Times New Roman"/>
          <w:b/>
          <w:bCs/>
          <w:sz w:val="24"/>
          <w:szCs w:val="24"/>
        </w:rPr>
        <w:t xml:space="preserve">Contemplate the </w:t>
      </w:r>
      <w:proofErr w:type="gramStart"/>
      <w:r w:rsidRPr="00B4426D">
        <w:rPr>
          <w:rFonts w:ascii="Times New Roman" w:hAnsi="Times New Roman" w:cs="Times New Roman"/>
          <w:b/>
          <w:bCs/>
          <w:sz w:val="24"/>
          <w:szCs w:val="24"/>
        </w:rPr>
        <w:t>issues</w:t>
      </w:r>
      <w:proofErr w:type="gramEnd"/>
    </w:p>
    <w:p w14:paraId="4691BB3E" w14:textId="5C408730" w:rsidR="00DB1E5B" w:rsidRDefault="00BF2836" w:rsidP="00585A7D">
      <w:pPr>
        <w:pStyle w:val="NormalWeb"/>
        <w:spacing w:line="270" w:lineRule="atLeast"/>
      </w:pPr>
      <w:r>
        <w:rPr>
          <w:rFonts w:ascii="Times New Roman" w:hAnsi="Times New Roman" w:cs="Times New Roman"/>
          <w:sz w:val="24"/>
          <w:szCs w:val="24"/>
        </w:rPr>
        <w:t>Clearly</w:t>
      </w:r>
      <w:r w:rsidR="00CC290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m</w:t>
      </w:r>
      <w:r w:rsidR="00781682">
        <w:rPr>
          <w:rFonts w:ascii="Times New Roman" w:hAnsi="Times New Roman" w:cs="Times New Roman"/>
          <w:sz w:val="24"/>
          <w:szCs w:val="24"/>
        </w:rPr>
        <w:t>any factors are</w:t>
      </w:r>
      <w:r w:rsidR="00147316" w:rsidRPr="00AD0AF7">
        <w:rPr>
          <w:rFonts w:ascii="Times New Roman" w:hAnsi="Times New Roman" w:cs="Times New Roman"/>
          <w:sz w:val="24"/>
          <w:szCs w:val="24"/>
        </w:rPr>
        <w:t xml:space="preserve"> involved in </w:t>
      </w:r>
      <w:r w:rsidR="00CC290A">
        <w:rPr>
          <w:rFonts w:ascii="Times New Roman" w:hAnsi="Times New Roman" w:cs="Times New Roman"/>
          <w:sz w:val="24"/>
          <w:szCs w:val="24"/>
        </w:rPr>
        <w:t>determining which entity type is best for your business</w:t>
      </w:r>
      <w:r w:rsidR="00147316" w:rsidRPr="00AD0AF7">
        <w:rPr>
          <w:rFonts w:ascii="Times New Roman" w:hAnsi="Times New Roman" w:cs="Times New Roman"/>
          <w:sz w:val="24"/>
          <w:szCs w:val="24"/>
        </w:rPr>
        <w:t xml:space="preserve">. </w:t>
      </w:r>
      <w:r w:rsidR="00AD0AF7" w:rsidRPr="00AD0AF7">
        <w:rPr>
          <w:rFonts w:ascii="Times New Roman" w:hAnsi="Times New Roman" w:cs="Times New Roman"/>
          <w:sz w:val="24"/>
          <w:szCs w:val="24"/>
        </w:rPr>
        <w:t xml:space="preserve">This only covers a few of them. </w:t>
      </w:r>
      <w:r w:rsidR="001D0890">
        <w:rPr>
          <w:rFonts w:ascii="Times New Roman" w:hAnsi="Times New Roman" w:cs="Times New Roman"/>
          <w:sz w:val="24"/>
          <w:szCs w:val="24"/>
        </w:rPr>
        <w:t xml:space="preserve">Consult with us for details about your situation. </w:t>
      </w:r>
    </w:p>
    <w:p w14:paraId="63745D34" w14:textId="77777777" w:rsidR="00C97D7D" w:rsidRDefault="00C97D7D" w:rsidP="00585A7D">
      <w:pPr>
        <w:pStyle w:val="NormalWeb"/>
        <w:spacing w:line="270" w:lineRule="atLeast"/>
      </w:pPr>
    </w:p>
    <w:p w14:paraId="23889AB1" w14:textId="1208EECC" w:rsidR="00C97D7D" w:rsidRDefault="007A6A75" w:rsidP="00585A7D">
      <w:pPr>
        <w:pStyle w:val="NormalWeb"/>
        <w:spacing w:line="270" w:lineRule="atLeast"/>
      </w:pPr>
      <w:r>
        <w:t>Sidebar:</w:t>
      </w:r>
    </w:p>
    <w:p w14:paraId="68284DAA" w14:textId="2F3F8856" w:rsidR="007A6A75" w:rsidRPr="00195B0D" w:rsidRDefault="002405D1" w:rsidP="00585A7D">
      <w:pPr>
        <w:pStyle w:val="NormalWeb"/>
        <w:spacing w:line="270" w:lineRule="atLeas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The QBI deduction </w:t>
      </w:r>
      <w:r w:rsidR="004C4B49">
        <w:rPr>
          <w:rFonts w:ascii="Times New Roman" w:hAnsi="Times New Roman" w:cs="Times New Roman"/>
          <w:b/>
          <w:bCs/>
          <w:sz w:val="24"/>
          <w:szCs w:val="24"/>
        </w:rPr>
        <w:t xml:space="preserve">provides relief for pass-through </w:t>
      </w:r>
      <w:proofErr w:type="gramStart"/>
      <w:r w:rsidR="004C4B49">
        <w:rPr>
          <w:rFonts w:ascii="Times New Roman" w:hAnsi="Times New Roman" w:cs="Times New Roman"/>
          <w:b/>
          <w:bCs/>
          <w:sz w:val="24"/>
          <w:szCs w:val="24"/>
        </w:rPr>
        <w:t>entities</w:t>
      </w:r>
      <w:proofErr w:type="gramEnd"/>
    </w:p>
    <w:p w14:paraId="5864E8FD" w14:textId="3905748F" w:rsidR="007A6A75" w:rsidRPr="00AD0AF7" w:rsidRDefault="007A6A75" w:rsidP="007A6A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>Currently, the corporate federal income tax is a flat 21% rate</w:t>
      </w:r>
      <w:r w:rsidR="00626AAE">
        <w:rPr>
          <w:rFonts w:ascii="Times New Roman" w:hAnsi="Times New Roman" w:cs="Times New Roman"/>
          <w:sz w:val="24"/>
          <w:szCs w:val="24"/>
        </w:rPr>
        <w:t xml:space="preserve"> and i</w:t>
      </w:r>
      <w:r w:rsidRPr="00AD0AF7">
        <w:rPr>
          <w:rFonts w:ascii="Times New Roman" w:hAnsi="Times New Roman" w:cs="Times New Roman"/>
          <w:sz w:val="24"/>
          <w:szCs w:val="24"/>
        </w:rPr>
        <w:t>ndividual federal income tax rates begin at 10% and go up to 37%. The difference in rates can be alleviated by the qualified business income (QBI) deduction</w:t>
      </w:r>
      <w:r w:rsidR="00CC290A">
        <w:rPr>
          <w:rFonts w:ascii="Times New Roman" w:hAnsi="Times New Roman" w:cs="Times New Roman"/>
          <w:sz w:val="24"/>
          <w:szCs w:val="24"/>
        </w:rPr>
        <w:t>,</w:t>
      </w:r>
      <w:r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="00CC290A">
        <w:rPr>
          <w:rFonts w:ascii="Times New Roman" w:hAnsi="Times New Roman" w:cs="Times New Roman"/>
          <w:sz w:val="24"/>
          <w:szCs w:val="24"/>
        </w:rPr>
        <w:t>which is</w:t>
      </w:r>
      <w:r w:rsidRPr="00AD0AF7">
        <w:rPr>
          <w:rFonts w:ascii="Times New Roman" w:hAnsi="Times New Roman" w:cs="Times New Roman"/>
          <w:sz w:val="24"/>
          <w:szCs w:val="24"/>
        </w:rPr>
        <w:t xml:space="preserve"> available to eligible pass-through entity owners </w:t>
      </w:r>
      <w:r w:rsidR="00CC290A">
        <w:rPr>
          <w:rFonts w:ascii="Times New Roman" w:hAnsi="Times New Roman" w:cs="Times New Roman"/>
          <w:sz w:val="24"/>
          <w:szCs w:val="24"/>
        </w:rPr>
        <w:t>who</w:t>
      </w:r>
      <w:r w:rsidR="00CC290A" w:rsidRPr="00AD0AF7">
        <w:rPr>
          <w:rFonts w:ascii="Times New Roman" w:hAnsi="Times New Roman" w:cs="Times New Roman"/>
          <w:sz w:val="24"/>
          <w:szCs w:val="24"/>
        </w:rPr>
        <w:t xml:space="preserve"> </w:t>
      </w:r>
      <w:r w:rsidRPr="00AD0AF7">
        <w:rPr>
          <w:rFonts w:ascii="Times New Roman" w:hAnsi="Times New Roman" w:cs="Times New Roman"/>
          <w:sz w:val="24"/>
          <w:szCs w:val="24"/>
        </w:rPr>
        <w:t xml:space="preserve">are individuals, </w:t>
      </w:r>
      <w:r>
        <w:rPr>
          <w:rFonts w:ascii="Times New Roman" w:hAnsi="Times New Roman" w:cs="Times New Roman"/>
          <w:sz w:val="24"/>
          <w:szCs w:val="24"/>
        </w:rPr>
        <w:t xml:space="preserve">and some </w:t>
      </w:r>
      <w:r w:rsidRPr="00AD0AF7">
        <w:rPr>
          <w:rFonts w:ascii="Times New Roman" w:hAnsi="Times New Roman" w:cs="Times New Roman"/>
          <w:sz w:val="24"/>
          <w:szCs w:val="24"/>
        </w:rPr>
        <w:t>estates and trusts.</w:t>
      </w:r>
    </w:p>
    <w:p w14:paraId="324B127E" w14:textId="5426542D" w:rsidR="007A6A75" w:rsidRPr="00AD0AF7" w:rsidRDefault="007A6A75" w:rsidP="007A6A75">
      <w:pPr>
        <w:pStyle w:val="NormalWeb"/>
        <w:spacing w:line="270" w:lineRule="atLeast"/>
        <w:rPr>
          <w:rFonts w:ascii="Times New Roman" w:hAnsi="Times New Roman" w:cs="Times New Roman"/>
          <w:sz w:val="24"/>
          <w:szCs w:val="24"/>
        </w:rPr>
      </w:pPr>
      <w:r w:rsidRPr="00AD0AF7">
        <w:rPr>
          <w:rFonts w:ascii="Times New Roman" w:hAnsi="Times New Roman" w:cs="Times New Roman"/>
          <w:sz w:val="24"/>
          <w:szCs w:val="24"/>
        </w:rPr>
        <w:t xml:space="preserve">The QBI deduction is scheduled to </w:t>
      </w:r>
      <w:r w:rsidR="001A33C2">
        <w:rPr>
          <w:rFonts w:ascii="Times New Roman" w:hAnsi="Times New Roman" w:cs="Times New Roman"/>
          <w:sz w:val="24"/>
          <w:szCs w:val="24"/>
        </w:rPr>
        <w:t>expire</w:t>
      </w:r>
      <w:r w:rsidRPr="00AD0AF7">
        <w:rPr>
          <w:rFonts w:ascii="Times New Roman" w:hAnsi="Times New Roman" w:cs="Times New Roman"/>
          <w:sz w:val="24"/>
          <w:szCs w:val="24"/>
        </w:rPr>
        <w:t xml:space="preserve"> in 2026, unless Congress acts to extend it, while the 21% corporate rate is </w:t>
      </w:r>
      <w:r w:rsidR="00250FD5">
        <w:rPr>
          <w:rFonts w:ascii="Times New Roman" w:hAnsi="Times New Roman" w:cs="Times New Roman"/>
          <w:sz w:val="24"/>
          <w:szCs w:val="24"/>
        </w:rPr>
        <w:t>permanent</w:t>
      </w:r>
      <w:r w:rsidRPr="00AD0AF7">
        <w:rPr>
          <w:rFonts w:ascii="Times New Roman" w:hAnsi="Times New Roman" w:cs="Times New Roman"/>
          <w:sz w:val="24"/>
          <w:szCs w:val="24"/>
        </w:rPr>
        <w:t>. Also, noncorporate taxpayers with modified adjusted gross income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D0AF7">
        <w:rPr>
          <w:rFonts w:ascii="Times New Roman" w:hAnsi="Times New Roman" w:cs="Times New Roman"/>
          <w:sz w:val="24"/>
          <w:szCs w:val="24"/>
        </w:rPr>
        <w:t xml:space="preserve"> above certain levels </w:t>
      </w:r>
      <w:r w:rsidR="00250FD5">
        <w:rPr>
          <w:rFonts w:ascii="Times New Roman" w:hAnsi="Times New Roman" w:cs="Times New Roman"/>
          <w:sz w:val="24"/>
          <w:szCs w:val="24"/>
        </w:rPr>
        <w:t>may be</w:t>
      </w:r>
      <w:r w:rsidRPr="00AD0AF7">
        <w:rPr>
          <w:rFonts w:ascii="Times New Roman" w:hAnsi="Times New Roman" w:cs="Times New Roman"/>
          <w:sz w:val="24"/>
          <w:szCs w:val="24"/>
        </w:rPr>
        <w:t xml:space="preserve"> subject to an additional 3.8% tax on net investment income.</w:t>
      </w:r>
    </w:p>
    <w:p w14:paraId="50AC53D3" w14:textId="77777777" w:rsidR="007A6A75" w:rsidRDefault="007A6A75" w:rsidP="00585A7D">
      <w:pPr>
        <w:pStyle w:val="NormalWeb"/>
        <w:spacing w:line="270" w:lineRule="atLeast"/>
      </w:pPr>
    </w:p>
    <w:sectPr w:rsidR="007A6A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402ED5"/>
    <w:multiLevelType w:val="multilevel"/>
    <w:tmpl w:val="DEEEE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9692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47316"/>
    <w:rsid w:val="00001B1B"/>
    <w:rsid w:val="000332C2"/>
    <w:rsid w:val="000358E8"/>
    <w:rsid w:val="00052D22"/>
    <w:rsid w:val="000748D5"/>
    <w:rsid w:val="00080821"/>
    <w:rsid w:val="00082A75"/>
    <w:rsid w:val="00096C3D"/>
    <w:rsid w:val="000D68C5"/>
    <w:rsid w:val="000E009D"/>
    <w:rsid w:val="000E3061"/>
    <w:rsid w:val="000F0504"/>
    <w:rsid w:val="00114A39"/>
    <w:rsid w:val="00125417"/>
    <w:rsid w:val="00133565"/>
    <w:rsid w:val="00133CCC"/>
    <w:rsid w:val="00147316"/>
    <w:rsid w:val="00155C42"/>
    <w:rsid w:val="00180D77"/>
    <w:rsid w:val="001814A7"/>
    <w:rsid w:val="00195B0D"/>
    <w:rsid w:val="001A33C2"/>
    <w:rsid w:val="001A51A4"/>
    <w:rsid w:val="001B440C"/>
    <w:rsid w:val="001D0890"/>
    <w:rsid w:val="001D38FD"/>
    <w:rsid w:val="00203E9D"/>
    <w:rsid w:val="002254E0"/>
    <w:rsid w:val="002405D1"/>
    <w:rsid w:val="00246DF9"/>
    <w:rsid w:val="00250FD5"/>
    <w:rsid w:val="002624F2"/>
    <w:rsid w:val="00281970"/>
    <w:rsid w:val="00284178"/>
    <w:rsid w:val="00296D3E"/>
    <w:rsid w:val="002A4B59"/>
    <w:rsid w:val="00303B2E"/>
    <w:rsid w:val="0034060B"/>
    <w:rsid w:val="00364FE7"/>
    <w:rsid w:val="0039171D"/>
    <w:rsid w:val="003A28FC"/>
    <w:rsid w:val="003A5FA5"/>
    <w:rsid w:val="003E735D"/>
    <w:rsid w:val="003F20A9"/>
    <w:rsid w:val="003F4F82"/>
    <w:rsid w:val="00424F24"/>
    <w:rsid w:val="0042652F"/>
    <w:rsid w:val="00447265"/>
    <w:rsid w:val="00452416"/>
    <w:rsid w:val="004567CE"/>
    <w:rsid w:val="0046275A"/>
    <w:rsid w:val="004711E6"/>
    <w:rsid w:val="004A4908"/>
    <w:rsid w:val="004B14AD"/>
    <w:rsid w:val="004C4B49"/>
    <w:rsid w:val="004D3987"/>
    <w:rsid w:val="0051656F"/>
    <w:rsid w:val="00521487"/>
    <w:rsid w:val="005243AC"/>
    <w:rsid w:val="0053277D"/>
    <w:rsid w:val="00544FF3"/>
    <w:rsid w:val="00582D08"/>
    <w:rsid w:val="00585A7D"/>
    <w:rsid w:val="005B04A6"/>
    <w:rsid w:val="005D387D"/>
    <w:rsid w:val="00600644"/>
    <w:rsid w:val="00616962"/>
    <w:rsid w:val="00626AAE"/>
    <w:rsid w:val="00626BD0"/>
    <w:rsid w:val="00680457"/>
    <w:rsid w:val="00687807"/>
    <w:rsid w:val="006A2AB7"/>
    <w:rsid w:val="006D301D"/>
    <w:rsid w:val="006F1CC4"/>
    <w:rsid w:val="00702DCF"/>
    <w:rsid w:val="0070515A"/>
    <w:rsid w:val="007263DB"/>
    <w:rsid w:val="00726FA7"/>
    <w:rsid w:val="00727302"/>
    <w:rsid w:val="00730F87"/>
    <w:rsid w:val="00741D94"/>
    <w:rsid w:val="00763C59"/>
    <w:rsid w:val="007746FC"/>
    <w:rsid w:val="00781682"/>
    <w:rsid w:val="007836E1"/>
    <w:rsid w:val="00794286"/>
    <w:rsid w:val="007A6A75"/>
    <w:rsid w:val="007C367F"/>
    <w:rsid w:val="00837E66"/>
    <w:rsid w:val="008571EB"/>
    <w:rsid w:val="00873621"/>
    <w:rsid w:val="00882A1A"/>
    <w:rsid w:val="008926A0"/>
    <w:rsid w:val="008B34B9"/>
    <w:rsid w:val="008C37B5"/>
    <w:rsid w:val="00906952"/>
    <w:rsid w:val="00915DFE"/>
    <w:rsid w:val="00920B23"/>
    <w:rsid w:val="009234DE"/>
    <w:rsid w:val="00935574"/>
    <w:rsid w:val="0094213E"/>
    <w:rsid w:val="00942CE5"/>
    <w:rsid w:val="00951A3C"/>
    <w:rsid w:val="00982A71"/>
    <w:rsid w:val="00984324"/>
    <w:rsid w:val="009C209F"/>
    <w:rsid w:val="009D397D"/>
    <w:rsid w:val="009E72BC"/>
    <w:rsid w:val="00A11330"/>
    <w:rsid w:val="00A13A7C"/>
    <w:rsid w:val="00A367A8"/>
    <w:rsid w:val="00A51746"/>
    <w:rsid w:val="00A82D19"/>
    <w:rsid w:val="00AD0AF7"/>
    <w:rsid w:val="00AD2598"/>
    <w:rsid w:val="00B12031"/>
    <w:rsid w:val="00B15607"/>
    <w:rsid w:val="00B20315"/>
    <w:rsid w:val="00B21F7D"/>
    <w:rsid w:val="00B23148"/>
    <w:rsid w:val="00B4426D"/>
    <w:rsid w:val="00B44ED6"/>
    <w:rsid w:val="00B61A41"/>
    <w:rsid w:val="00B83567"/>
    <w:rsid w:val="00BF2836"/>
    <w:rsid w:val="00C07C8C"/>
    <w:rsid w:val="00C20F35"/>
    <w:rsid w:val="00C223D2"/>
    <w:rsid w:val="00C2458D"/>
    <w:rsid w:val="00C25665"/>
    <w:rsid w:val="00C27AFF"/>
    <w:rsid w:val="00C47FFA"/>
    <w:rsid w:val="00C9050E"/>
    <w:rsid w:val="00C97D7D"/>
    <w:rsid w:val="00CC120F"/>
    <w:rsid w:val="00CC290A"/>
    <w:rsid w:val="00CC68FD"/>
    <w:rsid w:val="00CD22C4"/>
    <w:rsid w:val="00CE7848"/>
    <w:rsid w:val="00D323DD"/>
    <w:rsid w:val="00D90A63"/>
    <w:rsid w:val="00DB1E5B"/>
    <w:rsid w:val="00DD5823"/>
    <w:rsid w:val="00E00DBA"/>
    <w:rsid w:val="00E02DFF"/>
    <w:rsid w:val="00E03E35"/>
    <w:rsid w:val="00E05D2A"/>
    <w:rsid w:val="00E251C1"/>
    <w:rsid w:val="00E53900"/>
    <w:rsid w:val="00E57EB9"/>
    <w:rsid w:val="00E61517"/>
    <w:rsid w:val="00E6332A"/>
    <w:rsid w:val="00E648B7"/>
    <w:rsid w:val="00E651A7"/>
    <w:rsid w:val="00EA234D"/>
    <w:rsid w:val="00EB0F98"/>
    <w:rsid w:val="00EC29D6"/>
    <w:rsid w:val="00EE324E"/>
    <w:rsid w:val="00EE5E4E"/>
    <w:rsid w:val="00F02C3A"/>
    <w:rsid w:val="00F26D15"/>
    <w:rsid w:val="00F411BA"/>
    <w:rsid w:val="00F444BD"/>
    <w:rsid w:val="00FB3840"/>
    <w:rsid w:val="00FB7397"/>
    <w:rsid w:val="00FC3EE2"/>
    <w:rsid w:val="00FE48BD"/>
    <w:rsid w:val="00FE7BC8"/>
    <w:rsid w:val="00FF1BF2"/>
    <w:rsid w:val="00F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218D0"/>
  <w15:docId w15:val="{11154564-49C9-4480-8DCD-9BF3F1D68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316"/>
    <w:pPr>
      <w:spacing w:after="0" w:line="240" w:lineRule="auto"/>
    </w:pPr>
    <w:rPr>
      <w:rFonts w:ascii="Calibri" w:hAnsi="Calibri" w:cs="Calibri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14731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147316"/>
    <w:rPr>
      <w:rFonts w:ascii="Calibri" w:hAnsi="Calibri" w:cs="Calibri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147316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47316"/>
    <w:rPr>
      <w:b/>
      <w:bCs/>
    </w:rPr>
  </w:style>
  <w:style w:type="character" w:styleId="Emphasis">
    <w:name w:val="Emphasis"/>
    <w:basedOn w:val="DefaultParagraphFont"/>
    <w:uiPriority w:val="20"/>
    <w:qFormat/>
    <w:rsid w:val="00147316"/>
    <w:rPr>
      <w:i/>
      <w:iCs/>
    </w:rPr>
  </w:style>
  <w:style w:type="character" w:styleId="Hyperlink">
    <w:name w:val="Hyperlink"/>
    <w:basedOn w:val="DefaultParagraphFont"/>
    <w:uiPriority w:val="99"/>
    <w:unhideWhenUsed/>
    <w:rsid w:val="00DB1E5B"/>
    <w:rPr>
      <w:color w:val="0000FF"/>
      <w:u w:val="single"/>
    </w:rPr>
  </w:style>
  <w:style w:type="paragraph" w:styleId="Revision">
    <w:name w:val="Revision"/>
    <w:hidden/>
    <w:uiPriority w:val="99"/>
    <w:semiHidden/>
    <w:rsid w:val="00452416"/>
    <w:pPr>
      <w:spacing w:after="0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94213E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30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0F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0F87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0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0F87"/>
    <w:rPr>
      <w:rFonts w:ascii="Calibri" w:hAnsi="Calibri" w:cs="Calibri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C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C4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923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86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7A6D58-936E-4B3C-A766-AE501A614DCE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customXml/itemProps2.xml><?xml version="1.0" encoding="utf-8"?>
<ds:datastoreItem xmlns:ds="http://schemas.openxmlformats.org/officeDocument/2006/customXml" ds:itemID="{1F42C6FA-43DA-4985-AD68-F3E79F6DE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EED3D3-F771-4A1E-A40B-2A173FF9F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Ellen Katz</dc:creator>
  <cp:lastModifiedBy>Teresa Ambord</cp:lastModifiedBy>
  <cp:revision>26</cp:revision>
  <dcterms:created xsi:type="dcterms:W3CDTF">2024-06-19T16:52:00Z</dcterms:created>
  <dcterms:modified xsi:type="dcterms:W3CDTF">2024-06-26T19:33:00Z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